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CE54" w14:textId="3275C06B" w:rsidR="00C8335C" w:rsidRDefault="00C8335C" w:rsidP="00871978">
      <w:pPr>
        <w:rPr>
          <w:szCs w:val="22"/>
        </w:rPr>
      </w:pPr>
    </w:p>
    <w:p w14:paraId="6A639645" w14:textId="0988C743" w:rsidR="0085701F" w:rsidRDefault="0085701F" w:rsidP="00871978">
      <w:pPr>
        <w:rPr>
          <w:szCs w:val="22"/>
        </w:rPr>
      </w:pPr>
    </w:p>
    <w:p w14:paraId="5F5101EC" w14:textId="3B45756C" w:rsidR="0085701F" w:rsidRDefault="0085701F" w:rsidP="00871978">
      <w:pPr>
        <w:rPr>
          <w:szCs w:val="22"/>
        </w:rPr>
      </w:pPr>
    </w:p>
    <w:p w14:paraId="72B67FA8" w14:textId="5E4C3E8D" w:rsidR="00E32287" w:rsidRDefault="00E32287" w:rsidP="00871978">
      <w:pPr>
        <w:rPr>
          <w:szCs w:val="22"/>
        </w:rPr>
      </w:pPr>
    </w:p>
    <w:p w14:paraId="21BA26D0" w14:textId="7D6FB8CC" w:rsidR="00E32287" w:rsidRDefault="00E32287" w:rsidP="00871978">
      <w:pPr>
        <w:rPr>
          <w:szCs w:val="22"/>
        </w:rPr>
      </w:pPr>
    </w:p>
    <w:p w14:paraId="0C5CC723" w14:textId="7E416891" w:rsidR="00E32287" w:rsidRPr="009F7073" w:rsidRDefault="00E32287" w:rsidP="00E32287">
      <w:pPr>
        <w:rPr>
          <w:rFonts w:ascii="Arial Nova Light" w:hAnsi="Arial Nova Light"/>
          <w:sz w:val="22"/>
          <w:szCs w:val="22"/>
        </w:rPr>
      </w:pPr>
      <w:r w:rsidRPr="009F7073">
        <w:rPr>
          <w:rFonts w:ascii="Arial Nova Light" w:hAnsi="Arial Nova Light"/>
          <w:sz w:val="22"/>
          <w:szCs w:val="22"/>
        </w:rPr>
        <w:t xml:space="preserve">Karlovac, </w:t>
      </w:r>
      <w:r w:rsidR="00041C3F">
        <w:rPr>
          <w:rFonts w:ascii="Arial Nova Light" w:hAnsi="Arial Nova Light"/>
          <w:sz w:val="22"/>
          <w:szCs w:val="22"/>
        </w:rPr>
        <w:t>10</w:t>
      </w:r>
      <w:bookmarkStart w:id="0" w:name="_GoBack"/>
      <w:bookmarkEnd w:id="0"/>
      <w:r w:rsidRPr="009F7073">
        <w:rPr>
          <w:rFonts w:ascii="Arial Nova Light" w:hAnsi="Arial Nova Light"/>
          <w:sz w:val="22"/>
          <w:szCs w:val="22"/>
        </w:rPr>
        <w:t>.</w:t>
      </w:r>
      <w:r>
        <w:rPr>
          <w:rFonts w:ascii="Arial Nova Light" w:hAnsi="Arial Nova Light"/>
          <w:sz w:val="22"/>
          <w:szCs w:val="22"/>
        </w:rPr>
        <w:t>01</w:t>
      </w:r>
      <w:r w:rsidRPr="009F7073">
        <w:rPr>
          <w:rFonts w:ascii="Arial Nova Light" w:hAnsi="Arial Nova Light"/>
          <w:sz w:val="22"/>
          <w:szCs w:val="22"/>
        </w:rPr>
        <w:t>.20</w:t>
      </w:r>
      <w:r>
        <w:rPr>
          <w:rFonts w:ascii="Arial Nova Light" w:hAnsi="Arial Nova Light"/>
          <w:sz w:val="22"/>
          <w:szCs w:val="22"/>
        </w:rPr>
        <w:t>20</w:t>
      </w:r>
      <w:r w:rsidRPr="009F7073">
        <w:rPr>
          <w:rFonts w:ascii="Arial Nova Light" w:hAnsi="Arial Nova Light"/>
          <w:sz w:val="22"/>
          <w:szCs w:val="22"/>
        </w:rPr>
        <w:t>.</w:t>
      </w:r>
    </w:p>
    <w:p w14:paraId="47D80C02" w14:textId="6A3A2EBF" w:rsidR="00E32287" w:rsidRPr="009F7073" w:rsidRDefault="00E32287" w:rsidP="00963624">
      <w:pPr>
        <w:spacing w:after="200" w:line="276" w:lineRule="auto"/>
        <w:jc w:val="right"/>
        <w:rPr>
          <w:rFonts w:ascii="Arial Nova Light" w:eastAsia="Calibri" w:hAnsi="Arial Nova Light"/>
          <w:sz w:val="22"/>
          <w:szCs w:val="22"/>
          <w:lang w:eastAsia="en-US"/>
        </w:rPr>
      </w:pPr>
      <w:r w:rsidRPr="009F7073">
        <w:rPr>
          <w:rFonts w:ascii="Arial Nova Light" w:eastAsia="Calibri" w:hAnsi="Arial Nova Light"/>
          <w:sz w:val="22"/>
          <w:szCs w:val="22"/>
          <w:lang w:eastAsia="en-US"/>
        </w:rPr>
        <w:t xml:space="preserve">PRIOPĆENJE ZA </w:t>
      </w:r>
      <w:r w:rsidR="00963624">
        <w:rPr>
          <w:rFonts w:ascii="Arial Nova Light" w:eastAsia="Calibri" w:hAnsi="Arial Nova Light"/>
          <w:sz w:val="22"/>
          <w:szCs w:val="22"/>
          <w:lang w:eastAsia="en-US"/>
        </w:rPr>
        <w:t>NOVINARE</w:t>
      </w:r>
    </w:p>
    <w:p w14:paraId="2569AF67" w14:textId="77777777" w:rsidR="00691AC0" w:rsidRDefault="00691AC0" w:rsidP="00E32287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8"/>
          <w:szCs w:val="28"/>
          <w:lang w:eastAsia="en-US"/>
        </w:rPr>
      </w:pPr>
    </w:p>
    <w:p w14:paraId="3DD75FB2" w14:textId="542187F5" w:rsidR="00E32287" w:rsidRPr="0096400A" w:rsidRDefault="00245879" w:rsidP="00E32287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8"/>
          <w:szCs w:val="28"/>
          <w:lang w:eastAsia="en-US"/>
        </w:rPr>
      </w:pPr>
      <w:r>
        <w:rPr>
          <w:rFonts w:ascii="Arial Nova Light" w:eastAsia="Calibri" w:hAnsi="Arial Nova Light"/>
          <w:b/>
          <w:bCs/>
          <w:sz w:val="28"/>
          <w:szCs w:val="28"/>
          <w:lang w:eastAsia="en-US"/>
        </w:rPr>
        <w:t>Advent</w:t>
      </w:r>
      <w:r w:rsidR="00CD7188">
        <w:rPr>
          <w:rFonts w:ascii="Arial Nova Light" w:eastAsia="Calibri" w:hAnsi="Arial Nova Light"/>
          <w:b/>
          <w:bCs/>
          <w:sz w:val="28"/>
          <w:szCs w:val="28"/>
          <w:lang w:eastAsia="en-US"/>
        </w:rPr>
        <w:t xml:space="preserve"> u Karlovcu</w:t>
      </w:r>
    </w:p>
    <w:p w14:paraId="19C056EF" w14:textId="77777777" w:rsidR="00691AC0" w:rsidRDefault="00691AC0" w:rsidP="009304FF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2"/>
          <w:szCs w:val="22"/>
          <w:lang w:eastAsia="en-US"/>
        </w:rPr>
      </w:pPr>
    </w:p>
    <w:p w14:paraId="12DC56A7" w14:textId="627ABD62" w:rsidR="00F36537" w:rsidRDefault="001B76A9" w:rsidP="009304FF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  <w:r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Č</w:t>
      </w:r>
      <w:r w:rsidR="000C59FE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arolija susreta </w:t>
      </w:r>
      <w:r w:rsidR="00C06E1B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– Advent u Karlovcu još je jednom dokazao kako je </w:t>
      </w:r>
      <w:r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jedn</w:t>
      </w:r>
      <w:r w:rsidR="00B16796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o</w:t>
      </w:r>
      <w:r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od</w:t>
      </w:r>
      <w:r w:rsidR="007A4AC6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najvažnijih </w:t>
      </w:r>
      <w:r w:rsidR="00B16796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i rado posjećenih </w:t>
      </w:r>
      <w:r w:rsidR="007A4AC6" w:rsidRPr="009304FF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turističkih događanja u Karlovcu.</w:t>
      </w:r>
      <w:r w:rsidR="007A4AC6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337EC1">
        <w:rPr>
          <w:rFonts w:ascii="Arial Nova Light" w:eastAsia="Calibri" w:hAnsi="Arial Nova Light"/>
          <w:sz w:val="22"/>
          <w:szCs w:val="22"/>
          <w:lang w:eastAsia="en-US"/>
        </w:rPr>
        <w:t xml:space="preserve">Posjetiteljima je manifestacija nudila </w:t>
      </w:r>
      <w:r w:rsidR="001E6B28">
        <w:rPr>
          <w:rFonts w:ascii="Arial Nova Light" w:eastAsia="Calibri" w:hAnsi="Arial Nova Light"/>
          <w:sz w:val="22"/>
          <w:szCs w:val="22"/>
          <w:lang w:eastAsia="en-US"/>
        </w:rPr>
        <w:t>bogatu gastronomsku ponudu</w:t>
      </w:r>
      <w:r w:rsidR="00BB0809">
        <w:rPr>
          <w:rFonts w:ascii="Arial Nova Light" w:eastAsia="Calibri" w:hAnsi="Arial Nova Light"/>
          <w:sz w:val="22"/>
          <w:szCs w:val="22"/>
          <w:lang w:eastAsia="en-US"/>
        </w:rPr>
        <w:t xml:space="preserve">, </w:t>
      </w:r>
      <w:r w:rsidR="00337EC1">
        <w:rPr>
          <w:rFonts w:ascii="Arial Nova Light" w:eastAsia="Calibri" w:hAnsi="Arial Nova Light"/>
          <w:sz w:val="22"/>
          <w:szCs w:val="22"/>
          <w:lang w:eastAsia="en-US"/>
        </w:rPr>
        <w:t>iznimno sadržajan glazbeni i dječji program, ali i</w:t>
      </w:r>
      <w:r w:rsidR="00BB0809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D727DF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nov</w:t>
      </w:r>
      <w:r w:rsidR="00BB0809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e</w:t>
      </w:r>
      <w:r w:rsidR="00D727DF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sadržaj</w:t>
      </w:r>
      <w:r w:rsidR="00BB0809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e</w:t>
      </w:r>
      <w:r w:rsidR="009B123A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poput 1. Adventske utrke</w:t>
      </w:r>
      <w:r w:rsidR="00B045D0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</w:t>
      </w:r>
      <w:r w:rsidR="00B16796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i</w:t>
      </w:r>
      <w:r w:rsidR="00B045D0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Božićnog sela</w:t>
      </w:r>
      <w:r w:rsidR="00B6247F">
        <w:rPr>
          <w:rFonts w:ascii="Arial Nova Light" w:eastAsia="Calibri" w:hAnsi="Arial Nova Light"/>
          <w:sz w:val="22"/>
          <w:szCs w:val="22"/>
          <w:lang w:eastAsia="en-US"/>
        </w:rPr>
        <w:t>.</w:t>
      </w:r>
      <w:r w:rsidR="006D0450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687B59">
        <w:rPr>
          <w:rFonts w:ascii="Arial Nova Light" w:eastAsia="Calibri" w:hAnsi="Arial Nova Light"/>
          <w:sz w:val="22"/>
          <w:szCs w:val="22"/>
          <w:lang w:eastAsia="en-US"/>
        </w:rPr>
        <w:t xml:space="preserve">Karlovac se još jednom pozicionirao na </w:t>
      </w:r>
      <w:r w:rsidR="002D25B4">
        <w:rPr>
          <w:rFonts w:ascii="Arial Nova Light" w:eastAsia="Calibri" w:hAnsi="Arial Nova Light"/>
          <w:sz w:val="22"/>
          <w:szCs w:val="22"/>
          <w:lang w:eastAsia="en-US"/>
        </w:rPr>
        <w:t xml:space="preserve">turističku </w:t>
      </w:r>
      <w:r w:rsidR="00687B59">
        <w:rPr>
          <w:rFonts w:ascii="Arial Nova Light" w:eastAsia="Calibri" w:hAnsi="Arial Nova Light"/>
          <w:sz w:val="22"/>
          <w:szCs w:val="22"/>
          <w:lang w:eastAsia="en-US"/>
        </w:rPr>
        <w:t xml:space="preserve">kartu </w:t>
      </w:r>
      <w:r w:rsidR="007D5E74">
        <w:rPr>
          <w:rFonts w:ascii="Arial Nova Light" w:eastAsia="Calibri" w:hAnsi="Arial Nova Light"/>
          <w:sz w:val="22"/>
          <w:szCs w:val="22"/>
          <w:lang w:eastAsia="en-US"/>
        </w:rPr>
        <w:t xml:space="preserve">hrvatskih destinacija sa bogatim </w:t>
      </w:r>
      <w:r w:rsidR="00341CEF">
        <w:rPr>
          <w:rFonts w:ascii="Arial Nova Light" w:eastAsia="Calibri" w:hAnsi="Arial Nova Light"/>
          <w:sz w:val="22"/>
          <w:szCs w:val="22"/>
          <w:lang w:eastAsia="en-US"/>
        </w:rPr>
        <w:t xml:space="preserve">prigodnim </w:t>
      </w:r>
      <w:r w:rsidR="007D5E74">
        <w:rPr>
          <w:rFonts w:ascii="Arial Nova Light" w:eastAsia="Calibri" w:hAnsi="Arial Nova Light"/>
          <w:sz w:val="22"/>
          <w:szCs w:val="22"/>
          <w:lang w:eastAsia="en-US"/>
        </w:rPr>
        <w:t>programom u prosincu</w:t>
      </w:r>
      <w:r w:rsidR="00BF36B8">
        <w:rPr>
          <w:rFonts w:ascii="Arial Nova Light" w:eastAsia="Calibri" w:hAnsi="Arial Nova Light"/>
          <w:sz w:val="22"/>
          <w:szCs w:val="22"/>
          <w:lang w:eastAsia="en-US"/>
        </w:rPr>
        <w:t xml:space="preserve">. </w:t>
      </w:r>
      <w:r w:rsidR="00F36537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</w:p>
    <w:p w14:paraId="39A5D6B6" w14:textId="77777777" w:rsidR="009304FF" w:rsidRDefault="00F36537" w:rsidP="009304FF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  <w:r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Broj posjetitelja </w:t>
      </w:r>
      <w:r w:rsidR="00C42204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Adventa u Karlovcu </w:t>
      </w:r>
      <w:r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procjenjuje se na </w:t>
      </w:r>
      <w:r w:rsidR="00765087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cca 60.000 ljudi</w:t>
      </w:r>
      <w:r w:rsidR="00765087">
        <w:rPr>
          <w:rFonts w:ascii="Arial Nova Light" w:eastAsia="Calibri" w:hAnsi="Arial Nova Light"/>
          <w:sz w:val="22"/>
          <w:szCs w:val="22"/>
          <w:lang w:eastAsia="en-US"/>
        </w:rPr>
        <w:t xml:space="preserve">, što je </w:t>
      </w:r>
      <w:r w:rsidR="00A00211">
        <w:rPr>
          <w:rFonts w:ascii="Arial Nova Light" w:eastAsia="Calibri" w:hAnsi="Arial Nova Light"/>
          <w:sz w:val="22"/>
          <w:szCs w:val="22"/>
          <w:lang w:eastAsia="en-US"/>
        </w:rPr>
        <w:t xml:space="preserve">povećanje </w:t>
      </w:r>
      <w:r w:rsidR="00C42204">
        <w:rPr>
          <w:rFonts w:ascii="Arial Nova Light" w:eastAsia="Calibri" w:hAnsi="Arial Nova Light"/>
          <w:sz w:val="22"/>
          <w:szCs w:val="22"/>
          <w:lang w:eastAsia="en-US"/>
        </w:rPr>
        <w:t xml:space="preserve">za 5.000 posjetitelja </w:t>
      </w:r>
      <w:r w:rsidR="00A00211">
        <w:rPr>
          <w:rFonts w:ascii="Arial Nova Light" w:eastAsia="Calibri" w:hAnsi="Arial Nova Light"/>
          <w:sz w:val="22"/>
          <w:szCs w:val="22"/>
          <w:lang w:eastAsia="en-US"/>
        </w:rPr>
        <w:t>u odnosu na pretho</w:t>
      </w:r>
      <w:r w:rsidR="00C42204">
        <w:rPr>
          <w:rFonts w:ascii="Arial Nova Light" w:eastAsia="Calibri" w:hAnsi="Arial Nova Light"/>
          <w:sz w:val="22"/>
          <w:szCs w:val="22"/>
          <w:lang w:eastAsia="en-US"/>
        </w:rPr>
        <w:t>d</w:t>
      </w:r>
      <w:r w:rsidR="00A00211">
        <w:rPr>
          <w:rFonts w:ascii="Arial Nova Light" w:eastAsia="Calibri" w:hAnsi="Arial Nova Light"/>
          <w:sz w:val="22"/>
          <w:szCs w:val="22"/>
          <w:lang w:eastAsia="en-US"/>
        </w:rPr>
        <w:t xml:space="preserve">nu godinu. </w:t>
      </w:r>
      <w:r w:rsidR="00C4710E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Ukupna potrošnja procjenjuje se na </w:t>
      </w:r>
      <w:r w:rsidR="00912227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čak cca 1.500,000</w:t>
      </w:r>
      <w:r w:rsidR="00B107A1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kn.</w:t>
      </w:r>
      <w:r w:rsidR="00B107A1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73485C">
        <w:rPr>
          <w:rFonts w:ascii="Arial Nova Light" w:eastAsia="Calibri" w:hAnsi="Arial Nova Light"/>
          <w:sz w:val="22"/>
          <w:szCs w:val="22"/>
          <w:lang w:eastAsia="en-US"/>
        </w:rPr>
        <w:t>Ugostiteljsko trgovačku ponudu</w:t>
      </w:r>
      <w:r w:rsidR="00265434">
        <w:rPr>
          <w:rFonts w:ascii="Arial Nova Light" w:eastAsia="Calibri" w:hAnsi="Arial Nova Light"/>
          <w:sz w:val="22"/>
          <w:szCs w:val="22"/>
          <w:lang w:eastAsia="en-US"/>
        </w:rPr>
        <w:t xml:space="preserve"> činilo</w:t>
      </w:r>
      <w:r w:rsidR="0073485C">
        <w:rPr>
          <w:rFonts w:ascii="Arial Nova Light" w:eastAsia="Calibri" w:hAnsi="Arial Nova Light"/>
          <w:sz w:val="22"/>
          <w:szCs w:val="22"/>
          <w:lang w:eastAsia="en-US"/>
        </w:rPr>
        <w:t xml:space="preserve"> je</w:t>
      </w:r>
      <w:r w:rsidR="00265434">
        <w:rPr>
          <w:rFonts w:ascii="Arial Nova Light" w:eastAsia="Calibri" w:hAnsi="Arial Nova Light"/>
          <w:sz w:val="22"/>
          <w:szCs w:val="22"/>
          <w:lang w:eastAsia="en-US"/>
        </w:rPr>
        <w:t xml:space="preserve"> ukupno 10 ugos</w:t>
      </w:r>
      <w:r w:rsidR="0073485C">
        <w:rPr>
          <w:rFonts w:ascii="Arial Nova Light" w:eastAsia="Calibri" w:hAnsi="Arial Nova Light"/>
          <w:sz w:val="22"/>
          <w:szCs w:val="22"/>
          <w:lang w:eastAsia="en-US"/>
        </w:rPr>
        <w:t>t</w:t>
      </w:r>
      <w:r w:rsidR="00265434">
        <w:rPr>
          <w:rFonts w:ascii="Arial Nova Light" w:eastAsia="Calibri" w:hAnsi="Arial Nova Light"/>
          <w:sz w:val="22"/>
          <w:szCs w:val="22"/>
          <w:lang w:eastAsia="en-US"/>
        </w:rPr>
        <w:t xml:space="preserve">iteljskih i 5 trgovačkih kućica. </w:t>
      </w:r>
      <w:r w:rsidR="00292248">
        <w:rPr>
          <w:rFonts w:ascii="Arial Nova Light" w:eastAsia="Calibri" w:hAnsi="Arial Nova Light"/>
          <w:sz w:val="22"/>
          <w:szCs w:val="22"/>
          <w:lang w:eastAsia="en-US"/>
        </w:rPr>
        <w:t>Manifestacija je imala i humanitarni karakter te je u</w:t>
      </w:r>
      <w:r w:rsidR="00F55EAD">
        <w:rPr>
          <w:rFonts w:ascii="Arial Nova Light" w:eastAsia="Calibri" w:hAnsi="Arial Nova Light"/>
          <w:sz w:val="22"/>
          <w:szCs w:val="22"/>
          <w:lang w:eastAsia="en-US"/>
        </w:rPr>
        <w:t xml:space="preserve"> humanitaronoj akciji prikupljeno 22.000</w:t>
      </w:r>
      <w:r w:rsidR="00292248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F55EAD">
        <w:rPr>
          <w:rFonts w:ascii="Arial Nova Light" w:eastAsia="Calibri" w:hAnsi="Arial Nova Light"/>
          <w:sz w:val="22"/>
          <w:szCs w:val="22"/>
          <w:lang w:eastAsia="en-US"/>
        </w:rPr>
        <w:t>kn donacija udruzi Jak kao Jakov.</w:t>
      </w:r>
    </w:p>
    <w:p w14:paraId="3EA3B988" w14:textId="4FB9E2B4" w:rsidR="00E61618" w:rsidRPr="00245879" w:rsidRDefault="00E61618" w:rsidP="009304FF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  <w:r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Prema podacima iz sustava eVisitor u razdoblju 14.12.-30.12.2</w:t>
      </w:r>
      <w:r w:rsidR="00F15043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019.</w:t>
      </w:r>
      <w:r w:rsidR="00B90293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ostvareno je </w:t>
      </w:r>
      <w:r w:rsidR="00321816" w:rsidRPr="003A2317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čak 63% više noćenja negu u istom razdoblju 2018. godine.</w:t>
      </w:r>
      <w:r w:rsidR="00321816">
        <w:rPr>
          <w:rFonts w:ascii="Arial Nova Light" w:eastAsia="Calibri" w:hAnsi="Arial Nova Light"/>
          <w:sz w:val="22"/>
          <w:szCs w:val="22"/>
          <w:lang w:eastAsia="en-US"/>
        </w:rPr>
        <w:t xml:space="preserve"> Povećan je bio i broj noćenja sa 31.12.2019. na 1.1.2020.</w:t>
      </w:r>
      <w:r w:rsidR="00AC2FE4">
        <w:rPr>
          <w:rFonts w:ascii="Arial Nova Light" w:eastAsia="Calibri" w:hAnsi="Arial Nova Light"/>
          <w:sz w:val="22"/>
          <w:szCs w:val="22"/>
          <w:lang w:eastAsia="en-US"/>
        </w:rPr>
        <w:t>, bilo je</w:t>
      </w:r>
      <w:r w:rsidR="002473BE">
        <w:rPr>
          <w:rFonts w:ascii="Arial Nova Light" w:eastAsia="Calibri" w:hAnsi="Arial Nova Light"/>
          <w:sz w:val="22"/>
          <w:szCs w:val="22"/>
          <w:lang w:eastAsia="en-US"/>
        </w:rPr>
        <w:t xml:space="preserve"> 32% </w:t>
      </w:r>
      <w:r w:rsidR="00AC2FE4">
        <w:rPr>
          <w:rFonts w:ascii="Arial Nova Light" w:eastAsia="Calibri" w:hAnsi="Arial Nova Light"/>
          <w:sz w:val="22"/>
          <w:szCs w:val="22"/>
          <w:lang w:eastAsia="en-US"/>
        </w:rPr>
        <w:t xml:space="preserve">noćenja </w:t>
      </w:r>
      <w:r w:rsidR="002473BE">
        <w:rPr>
          <w:rFonts w:ascii="Arial Nova Light" w:eastAsia="Calibri" w:hAnsi="Arial Nova Light"/>
          <w:sz w:val="22"/>
          <w:szCs w:val="22"/>
          <w:lang w:eastAsia="en-US"/>
        </w:rPr>
        <w:t>više</w:t>
      </w:r>
      <w:r w:rsidR="00AC2FE4">
        <w:rPr>
          <w:rFonts w:ascii="Arial Nova Light" w:eastAsia="Calibri" w:hAnsi="Arial Nova Light"/>
          <w:sz w:val="22"/>
          <w:szCs w:val="22"/>
          <w:lang w:eastAsia="en-US"/>
        </w:rPr>
        <w:t xml:space="preserve"> nego prethodne godine</w:t>
      </w:r>
      <w:r w:rsidR="002473BE">
        <w:rPr>
          <w:rFonts w:ascii="Arial Nova Light" w:eastAsia="Calibri" w:hAnsi="Arial Nova Light"/>
          <w:sz w:val="22"/>
          <w:szCs w:val="22"/>
          <w:lang w:eastAsia="en-US"/>
        </w:rPr>
        <w:t>.</w:t>
      </w:r>
      <w:r w:rsidR="009705E1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474FB4">
        <w:rPr>
          <w:rFonts w:ascii="Arial Nova Light" w:eastAsia="Calibri" w:hAnsi="Arial Nova Light"/>
          <w:sz w:val="22"/>
          <w:szCs w:val="22"/>
          <w:lang w:eastAsia="en-US"/>
        </w:rPr>
        <w:t>Broj posjetitelja na dočeku Nove godine u K</w:t>
      </w:r>
      <w:r w:rsidR="009F125D">
        <w:rPr>
          <w:rFonts w:ascii="Arial Nova Light" w:eastAsia="Calibri" w:hAnsi="Arial Nova Light"/>
          <w:sz w:val="22"/>
          <w:szCs w:val="22"/>
          <w:lang w:eastAsia="en-US"/>
        </w:rPr>
        <w:t>arlovcu procjenjuje se</w:t>
      </w:r>
      <w:r w:rsidR="00474FB4">
        <w:rPr>
          <w:rFonts w:ascii="Arial Nova Light" w:eastAsia="Calibri" w:hAnsi="Arial Nova Light"/>
          <w:sz w:val="22"/>
          <w:szCs w:val="22"/>
          <w:lang w:eastAsia="en-US"/>
        </w:rPr>
        <w:t xml:space="preserve"> na</w:t>
      </w:r>
      <w:r w:rsidR="009F125D">
        <w:rPr>
          <w:rFonts w:ascii="Arial Nova Light" w:eastAsia="Calibri" w:hAnsi="Arial Nova Light"/>
          <w:sz w:val="22"/>
          <w:szCs w:val="22"/>
          <w:lang w:eastAsia="en-US"/>
        </w:rPr>
        <w:t xml:space="preserve"> cca 5.000 posjetitelja.</w:t>
      </w:r>
    </w:p>
    <w:p w14:paraId="78DE150C" w14:textId="1903E637" w:rsidR="00E61618" w:rsidRPr="009520A4" w:rsidRDefault="00E61618" w:rsidP="009304FF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2"/>
          <w:szCs w:val="22"/>
          <w:lang w:eastAsia="en-US"/>
        </w:rPr>
      </w:pPr>
      <w:r w:rsidRPr="00E61618">
        <w:rPr>
          <w:rFonts w:ascii="Arial Nova Light" w:eastAsia="Calibri" w:hAnsi="Arial Nova Light"/>
          <w:sz w:val="22"/>
          <w:szCs w:val="22"/>
          <w:lang w:eastAsia="en-US"/>
        </w:rPr>
        <w:t>U okviru projekta IQM</w:t>
      </w:r>
      <w:r w:rsidR="00B14528">
        <w:rPr>
          <w:rFonts w:ascii="Arial Nova Light" w:eastAsia="Calibri" w:hAnsi="Arial Nova Light"/>
          <w:sz w:val="22"/>
          <w:szCs w:val="22"/>
          <w:lang w:eastAsia="en-US"/>
        </w:rPr>
        <w:t xml:space="preserve"> (Integralno upravljanje kvalitetom u destinaciji)</w:t>
      </w:r>
      <w:r w:rsidR="00C075B4">
        <w:rPr>
          <w:rFonts w:ascii="Arial Nova Light" w:eastAsia="Calibri" w:hAnsi="Arial Nova Light"/>
          <w:sz w:val="22"/>
          <w:szCs w:val="22"/>
          <w:lang w:eastAsia="en-US"/>
        </w:rPr>
        <w:t>,</w:t>
      </w:r>
      <w:r w:rsidRPr="00E61618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3B10A8">
        <w:rPr>
          <w:rFonts w:ascii="Arial Nova Light" w:eastAsia="Calibri" w:hAnsi="Arial Nova Light"/>
          <w:sz w:val="22"/>
          <w:szCs w:val="22"/>
          <w:lang w:eastAsia="en-US"/>
        </w:rPr>
        <w:t>koje u suradnji sa dionicima u destinaciji provodi TZ grada Karlovca</w:t>
      </w:r>
      <w:r w:rsidR="00C075B4">
        <w:rPr>
          <w:rFonts w:ascii="Arial Nova Light" w:eastAsia="Calibri" w:hAnsi="Arial Nova Light"/>
          <w:sz w:val="22"/>
          <w:szCs w:val="22"/>
          <w:lang w:eastAsia="en-US"/>
        </w:rPr>
        <w:t>,</w:t>
      </w:r>
      <w:r w:rsidR="003B10A8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Pr="00E61618">
        <w:rPr>
          <w:rFonts w:ascii="Arial Nova Light" w:eastAsia="Calibri" w:hAnsi="Arial Nova Light"/>
          <w:sz w:val="22"/>
          <w:szCs w:val="22"/>
          <w:lang w:eastAsia="en-US"/>
        </w:rPr>
        <w:t>prov</w:t>
      </w:r>
      <w:r w:rsidR="00292248">
        <w:rPr>
          <w:rFonts w:ascii="Arial Nova Light" w:eastAsia="Calibri" w:hAnsi="Arial Nova Light"/>
          <w:sz w:val="22"/>
          <w:szCs w:val="22"/>
          <w:lang w:eastAsia="en-US"/>
        </w:rPr>
        <w:t>edeno je</w:t>
      </w:r>
      <w:r w:rsidRPr="00E61618">
        <w:rPr>
          <w:rFonts w:ascii="Arial Nova Light" w:eastAsia="Calibri" w:hAnsi="Arial Nova Light"/>
          <w:sz w:val="22"/>
          <w:szCs w:val="22"/>
          <w:lang w:eastAsia="en-US"/>
        </w:rPr>
        <w:t xml:space="preserve"> mjerenje kvalitete destinacije</w:t>
      </w:r>
      <w:r w:rsidR="00690D24">
        <w:rPr>
          <w:rFonts w:ascii="Arial Nova Light" w:eastAsia="Calibri" w:hAnsi="Arial Nova Light"/>
          <w:sz w:val="22"/>
          <w:szCs w:val="22"/>
          <w:lang w:eastAsia="en-US"/>
        </w:rPr>
        <w:t xml:space="preserve"> za vrijeme Adventa.</w:t>
      </w:r>
      <w:r w:rsidRPr="00E61618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455889" w:rsidRPr="009520A4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>Ukupno je</w:t>
      </w:r>
      <w:r w:rsidRPr="009520A4">
        <w:rPr>
          <w:rFonts w:ascii="Arial Nova Light" w:eastAsia="Calibri" w:hAnsi="Arial Nova Light"/>
          <w:b/>
          <w:bCs/>
          <w:sz w:val="22"/>
          <w:szCs w:val="22"/>
          <w:lang w:eastAsia="en-US"/>
        </w:rPr>
        <w:t xml:space="preserve"> 300 osoba ocijenilo Advent u Karlovcu s prosječnom ocjenom 93/100.</w:t>
      </w:r>
    </w:p>
    <w:p w14:paraId="531B39EC" w14:textId="4E5F68C9" w:rsidR="00245879" w:rsidRDefault="004C7162" w:rsidP="009304FF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  <w:r>
        <w:rPr>
          <w:rFonts w:ascii="Arial Nova Light" w:eastAsia="Calibri" w:hAnsi="Arial Nova Light"/>
          <w:sz w:val="22"/>
          <w:szCs w:val="22"/>
          <w:lang w:eastAsia="en-US"/>
        </w:rPr>
        <w:t>„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Turistička zajednica </w:t>
      </w:r>
      <w:r w:rsidR="00731E12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grada Karlovca </w:t>
      </w:r>
      <w:r w:rsidR="0056207E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u suradnji sa TZ Karlovačke županije 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provela je</w:t>
      </w:r>
      <w:r w:rsidR="0066179A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oglašavanj</w:t>
      </w:r>
      <w:r w:rsidR="0066179A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e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manifestacije</w:t>
      </w:r>
      <w:r w:rsidR="00A671FB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. </w:t>
      </w:r>
      <w:r w:rsidR="00A671FB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N</w:t>
      </w:r>
      <w:r w:rsidR="00E61618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aglas</w:t>
      </w:r>
      <w:r w:rsidR="00A671FB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 xml:space="preserve">ak je </w:t>
      </w:r>
      <w:r w:rsidR="00292B3C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bio</w:t>
      </w:r>
      <w:r w:rsidR="00E61618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 xml:space="preserve"> na </w:t>
      </w:r>
      <w:r w:rsidR="0066179A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oglašavanj</w:t>
      </w:r>
      <w:r w:rsidR="00292B3C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u</w:t>
      </w:r>
      <w:r w:rsidR="0066179A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 xml:space="preserve"> na </w:t>
      </w:r>
      <w:r w:rsidR="00E61618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društven</w:t>
      </w:r>
      <w:r w:rsidR="0066179A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im</w:t>
      </w:r>
      <w:r w:rsidR="00E61618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 xml:space="preserve"> mrež</w:t>
      </w:r>
      <w:r w:rsidR="0066179A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>ama</w:t>
      </w:r>
      <w:r w:rsidR="00E61618" w:rsidRPr="00087112">
        <w:rPr>
          <w:rFonts w:ascii="Arial Nova Light" w:eastAsia="Calibri" w:hAnsi="Arial Nova Light"/>
          <w:b/>
          <w:bCs/>
          <w:color w:val="323E4F"/>
          <w:sz w:val="22"/>
          <w:szCs w:val="22"/>
          <w:lang w:eastAsia="en-US"/>
        </w:rPr>
        <w:t xml:space="preserve"> na tržištu Hrvatske i Slovenije.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Kao i kod ostalih manifestacija</w:t>
      </w:r>
      <w:r w:rsidR="00717CB1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tijekom 2019. godine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cilj</w:t>
      </w:r>
      <w:r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nam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je bio skrenuti </w:t>
      </w:r>
      <w:r w:rsidR="00C13B3E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p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ozornost</w:t>
      </w:r>
      <w:r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,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</w:t>
      </w:r>
      <w:r w:rsidR="00717CB1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ne samo na manifestaciju</w:t>
      </w:r>
      <w:r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,</w:t>
      </w:r>
      <w:r w:rsidR="00717CB1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već na kompletnu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destinacij</w:t>
      </w:r>
      <w:r w:rsidR="00C13B3E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sku ponudu</w:t>
      </w:r>
      <w:r w:rsidR="00717CB1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. U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kampanji su ostvareni vrlo dobri rezultati. Na Google-u je zabilježeno preko 7.000.000 impresija, na društvenim mrežama doseg 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je bio 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preko 510.000</w:t>
      </w:r>
      <w:r w:rsidR="00640D45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,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</w:t>
      </w:r>
      <w:r w:rsidR="006C0AE4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dok su</w:t>
      </w:r>
      <w:r w:rsidR="00E61618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 xml:space="preserve"> na Youtube-u su oglasi imali preko 130.000 pregleda oglasa.</w:t>
      </w:r>
      <w:r w:rsidR="004429F3" w:rsidRPr="00087112">
        <w:rPr>
          <w:rFonts w:ascii="Arial Nova Light" w:eastAsia="Calibri" w:hAnsi="Arial Nova Light"/>
          <w:color w:val="323E4F"/>
          <w:sz w:val="22"/>
          <w:szCs w:val="22"/>
          <w:lang w:eastAsia="en-US"/>
        </w:rPr>
        <w:t>“</w:t>
      </w:r>
      <w:r w:rsidR="004429F3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AE123E">
        <w:rPr>
          <w:rFonts w:ascii="Arial Nova Light" w:eastAsia="Calibri" w:hAnsi="Arial Nova Light"/>
          <w:sz w:val="22"/>
          <w:szCs w:val="22"/>
          <w:lang w:eastAsia="en-US"/>
        </w:rPr>
        <w:t>i</w:t>
      </w:r>
      <w:r w:rsidR="004429F3">
        <w:rPr>
          <w:rFonts w:ascii="Arial Nova Light" w:eastAsia="Calibri" w:hAnsi="Arial Nova Light"/>
          <w:sz w:val="22"/>
          <w:szCs w:val="22"/>
          <w:lang w:eastAsia="en-US"/>
        </w:rPr>
        <w:t>zjavila je Marina Burić, direkto</w:t>
      </w:r>
      <w:r w:rsidR="00AE123E">
        <w:rPr>
          <w:rFonts w:ascii="Arial Nova Light" w:eastAsia="Calibri" w:hAnsi="Arial Nova Light"/>
          <w:sz w:val="22"/>
          <w:szCs w:val="22"/>
          <w:lang w:eastAsia="en-US"/>
        </w:rPr>
        <w:t>rica TZ grada Karlovca</w:t>
      </w:r>
    </w:p>
    <w:p w14:paraId="05A7252C" w14:textId="1AD7CA4E" w:rsidR="00245879" w:rsidRDefault="004D2A54" w:rsidP="00E32287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  <w:r>
        <w:rPr>
          <w:rFonts w:ascii="Arial Nova Light" w:eastAsia="Calibri" w:hAnsi="Arial Nova Light"/>
          <w:sz w:val="22"/>
          <w:szCs w:val="22"/>
          <w:lang w:eastAsia="en-US"/>
        </w:rPr>
        <w:t>Z</w:t>
      </w:r>
      <w:r w:rsidR="000A6E4F" w:rsidRPr="000A6E4F">
        <w:rPr>
          <w:rFonts w:ascii="Arial Nova Light" w:eastAsia="Calibri" w:hAnsi="Arial Nova Light"/>
          <w:sz w:val="22"/>
          <w:szCs w:val="22"/>
          <w:lang w:eastAsia="en-US"/>
        </w:rPr>
        <w:t>avršni video o ovogodišnjoj čaroliji susreta</w:t>
      </w:r>
      <w:r w:rsidR="000A6E4F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  <w:r w:rsidR="005230F2">
        <w:rPr>
          <w:rFonts w:ascii="Arial Nova Light" w:eastAsia="Calibri" w:hAnsi="Arial Nova Light"/>
          <w:sz w:val="22"/>
          <w:szCs w:val="22"/>
          <w:lang w:eastAsia="en-US"/>
        </w:rPr>
        <w:t xml:space="preserve">pogledajte </w:t>
      </w:r>
      <w:hyperlink r:id="rId7" w:history="1">
        <w:r w:rsidR="005230F2" w:rsidRPr="005230F2">
          <w:rPr>
            <w:rStyle w:val="Hyperlink"/>
            <w:rFonts w:ascii="Arial Nova Light" w:eastAsia="Calibri" w:hAnsi="Arial Nova Light"/>
            <w:b/>
            <w:bCs/>
            <w:sz w:val="22"/>
            <w:szCs w:val="22"/>
            <w:lang w:eastAsia="en-US"/>
          </w:rPr>
          <w:t>OVDJE</w:t>
        </w:r>
      </w:hyperlink>
      <w:r w:rsidR="005230F2">
        <w:rPr>
          <w:rFonts w:ascii="Arial Nova Light" w:eastAsia="Calibri" w:hAnsi="Arial Nova Light"/>
          <w:sz w:val="22"/>
          <w:szCs w:val="22"/>
          <w:lang w:eastAsia="en-US"/>
        </w:rPr>
        <w:t xml:space="preserve">. </w:t>
      </w:r>
      <w:r w:rsidR="000A6E4F">
        <w:rPr>
          <w:rFonts w:ascii="Arial Nova Light" w:eastAsia="Calibri" w:hAnsi="Arial Nova Light"/>
          <w:sz w:val="22"/>
          <w:szCs w:val="22"/>
          <w:lang w:eastAsia="en-US"/>
        </w:rPr>
        <w:t xml:space="preserve"> </w:t>
      </w:r>
    </w:p>
    <w:p w14:paraId="5975CDC4" w14:textId="11E0D7D8" w:rsidR="005230F2" w:rsidRPr="000A6E4F" w:rsidRDefault="005230F2" w:rsidP="00E32287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</w:p>
    <w:p w14:paraId="3E853B69" w14:textId="77777777" w:rsidR="00245879" w:rsidRDefault="00245879" w:rsidP="00E32287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</w:p>
    <w:sectPr w:rsidR="00245879" w:rsidSect="00846BF0">
      <w:headerReference w:type="default" r:id="rId8"/>
      <w:footerReference w:type="default" r:id="rId9"/>
      <w:pgSz w:w="11906" w:h="16838"/>
      <w:pgMar w:top="809" w:right="1466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A4F0" w14:textId="77777777" w:rsidR="005D1CC5" w:rsidRDefault="005D1CC5">
      <w:r>
        <w:separator/>
      </w:r>
    </w:p>
  </w:endnote>
  <w:endnote w:type="continuationSeparator" w:id="0">
    <w:p w14:paraId="415B5ECB" w14:textId="77777777" w:rsidR="005D1CC5" w:rsidRDefault="005D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 Unicode MS"/>
    <w:charset w:val="80"/>
    <w:family w:val="swiss"/>
    <w:pitch w:val="default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599D" w14:textId="5DAD43F3" w:rsidR="00871978" w:rsidRPr="00FB77DA" w:rsidRDefault="005D1CC5" w:rsidP="00B03D79">
    <w:pPr>
      <w:pStyle w:val="Header"/>
      <w:jc w:val="right"/>
      <w:rPr>
        <w:rFonts w:ascii="Calibri" w:hAnsi="Calibri" w:cs="Calibri"/>
        <w:color w:val="17365D"/>
        <w:sz w:val="22"/>
        <w:szCs w:val="22"/>
      </w:rPr>
    </w:pPr>
    <w:r>
      <w:rPr>
        <w:rFonts w:ascii="Mongolian Baiti" w:hAnsi="Mongolian Baiti" w:cs="Mongolian Baiti"/>
        <w:b/>
        <w:noProof/>
        <w:lang w:eastAsia="hr-HR"/>
      </w:rPr>
      <w:pict w14:anchorId="080D7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.1pt;margin-top:-12.6pt;width:62.85pt;height:57.9pt;z-index:-3">
          <v:imagedata r:id="rId1" o:title="logo"/>
        </v:shape>
      </w:pict>
    </w:r>
    <w:r w:rsidR="00871978">
      <w:rPr>
        <w:rFonts w:ascii="Mongolian Baiti" w:hAnsi="Mongolian Baiti" w:cs="Mongolian Baiti"/>
        <w:b/>
      </w:rPr>
      <w:tab/>
    </w:r>
    <w:r w:rsidR="00871978" w:rsidRPr="00FB77DA">
      <w:rPr>
        <w:rFonts w:ascii="Calibri" w:hAnsi="Calibri" w:cs="Calibri"/>
        <w:color w:val="17365D"/>
        <w:sz w:val="22"/>
        <w:szCs w:val="22"/>
      </w:rPr>
      <w:t>Ulica Petra Zrinskog 3</w:t>
    </w:r>
    <w:r w:rsidR="00846BF0" w:rsidRPr="00FB77DA">
      <w:rPr>
        <w:rFonts w:ascii="Calibri" w:hAnsi="Calibri" w:cs="Calibri"/>
        <w:color w:val="17365D"/>
        <w:sz w:val="22"/>
        <w:szCs w:val="22"/>
      </w:rPr>
      <w:t>, 47 000 Karlovac, t</w:t>
    </w:r>
    <w:r w:rsidR="00871978" w:rsidRPr="00FB77DA">
      <w:rPr>
        <w:rFonts w:ascii="Calibri" w:hAnsi="Calibri" w:cs="Calibri"/>
        <w:color w:val="17365D"/>
        <w:sz w:val="22"/>
        <w:szCs w:val="22"/>
      </w:rPr>
      <w:t>el: 047/615-115</w:t>
    </w:r>
  </w:p>
  <w:p w14:paraId="5A5AAD1B" w14:textId="77777777" w:rsidR="00871978" w:rsidRPr="00FB77DA" w:rsidRDefault="005D1CC5" w:rsidP="00B03D79">
    <w:pPr>
      <w:pStyle w:val="Header"/>
      <w:tabs>
        <w:tab w:val="clear" w:pos="4536"/>
        <w:tab w:val="clear" w:pos="9072"/>
        <w:tab w:val="center" w:pos="4511"/>
      </w:tabs>
      <w:jc w:val="right"/>
      <w:rPr>
        <w:rFonts w:ascii="Calibri" w:hAnsi="Calibri" w:cs="Calibri"/>
        <w:color w:val="17365D"/>
        <w:sz w:val="22"/>
        <w:szCs w:val="22"/>
      </w:rPr>
    </w:pPr>
    <w:hyperlink r:id="rId2" w:history="1">
      <w:r w:rsidR="00846BF0" w:rsidRPr="00FB77DA">
        <w:rPr>
          <w:rStyle w:val="Hyperlink"/>
          <w:rFonts w:ascii="Calibri" w:hAnsi="Calibri" w:cs="Calibri"/>
          <w:color w:val="17365D"/>
          <w:sz w:val="22"/>
          <w:szCs w:val="22"/>
          <w:u w:val="none"/>
        </w:rPr>
        <w:t>www.visitkarlovac.hr</w:t>
      </w:r>
    </w:hyperlink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="00871978" w:rsidRPr="00FB77DA">
      <w:rPr>
        <w:rFonts w:ascii="Calibri" w:hAnsi="Calibri" w:cs="Calibri"/>
        <w:color w:val="17365D"/>
        <w:sz w:val="22"/>
        <w:szCs w:val="22"/>
      </w:rPr>
      <w:t>info@visitkarlovac.hr</w:t>
    </w:r>
  </w:p>
  <w:p w14:paraId="63AFD32D" w14:textId="77777777" w:rsidR="009D46E7" w:rsidRPr="00FB77DA" w:rsidRDefault="00871978" w:rsidP="00B03D79">
    <w:pPr>
      <w:jc w:val="right"/>
      <w:rPr>
        <w:rFonts w:ascii="Calibri" w:hAnsi="Calibri" w:cs="Calibri"/>
        <w:color w:val="17365D"/>
        <w:sz w:val="22"/>
        <w:szCs w:val="22"/>
      </w:rPr>
    </w:pP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IBAN HR2724000081190254464</w:t>
    </w:r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OIB 89830216108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E9EB" w14:textId="77777777" w:rsidR="005D1CC5" w:rsidRDefault="005D1CC5">
      <w:r>
        <w:separator/>
      </w:r>
    </w:p>
  </w:footnote>
  <w:footnote w:type="continuationSeparator" w:id="0">
    <w:p w14:paraId="728017F4" w14:textId="77777777" w:rsidR="005D1CC5" w:rsidRDefault="005D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00E3" w14:textId="744C6428" w:rsidR="009D46E7" w:rsidRDefault="005D1CC5" w:rsidP="00871978">
    <w:pPr>
      <w:pStyle w:val="Header"/>
      <w:tabs>
        <w:tab w:val="left" w:pos="1695"/>
        <w:tab w:val="right" w:pos="9023"/>
      </w:tabs>
    </w:pPr>
    <w:r>
      <w:rPr>
        <w:noProof/>
      </w:rPr>
      <w:pict w14:anchorId="29754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1.1pt;margin-top:-8.85pt;width:168pt;height:60.75pt;z-index:-1;mso-position-horizontal-relative:text;mso-position-vertical-relative:text;mso-width-relative:page;mso-height-relative:page">
          <v:imagedata r:id="rId1" o:title="advent_u_karlovcu-txt1-2"/>
        </v:shape>
      </w:pict>
    </w:r>
    <w:r>
      <w:rPr>
        <w:noProof/>
      </w:rPr>
      <w:pict w14:anchorId="5B6A9BFB">
        <v:shape id="_x0000_s2070" type="#_x0000_t75" style="position:absolute;margin-left:326.65pt;margin-top:-8.85pt;width:132.35pt;height:43.2pt;z-index:-2;mso-position-horizontal-relative:text;mso-position-vertical-relative:text;mso-width-relative:page;mso-height-relative:page">
          <v:imagedata r:id="rId2" o:title="grad susreta"/>
        </v:shape>
      </w:pict>
    </w:r>
    <w:r w:rsidR="00CD7188">
      <w:rPr>
        <w:rFonts w:ascii="Mongolian Baiti" w:hAnsi="Mongolian Baiti" w:cs="Mongolian Baiti"/>
        <w:b/>
      </w:rPr>
      <w:t xml:space="preserve">                                                           </w:t>
    </w:r>
    <w:r w:rsidR="00871978">
      <w:rPr>
        <w:rFonts w:ascii="Mongolian Baiti" w:hAnsi="Mongolian Baiti" w:cs="Mongolian Baiti"/>
        <w:b/>
      </w:rPr>
      <w:tab/>
    </w:r>
    <w:r w:rsidR="00871978">
      <w:rPr>
        <w:rFonts w:ascii="Mongolian Baiti" w:hAnsi="Mongolian Baiti" w:cs="Mongolian Baiti"/>
        <w:b/>
      </w:rPr>
      <w:tab/>
    </w:r>
    <w:r w:rsidR="00871978">
      <w:rPr>
        <w:rFonts w:ascii="Mongolian Baiti" w:hAnsi="Mongolian Baiti" w:cs="Mongolian Baiti"/>
        <w:b/>
      </w:rPr>
      <w:tab/>
    </w:r>
    <w:r w:rsidR="00846BF0">
      <w:rPr>
        <w:rFonts w:ascii="Mongolian Baiti" w:hAnsi="Mongolian Baiti" w:cs="Mongolian Baiti"/>
        <w:b/>
      </w:rPr>
      <w:t xml:space="preserve">    </w:t>
    </w:r>
    <w:r w:rsidR="00FB77DA">
      <w:rPr>
        <w:rFonts w:ascii="Mongolian Baiti" w:hAnsi="Mongolian Baiti" w:cs="Mongolian Baiti"/>
        <w:b/>
      </w:rPr>
      <w:t xml:space="preserve">   </w:t>
    </w:r>
    <w:r w:rsidR="00846BF0">
      <w:rPr>
        <w:rFonts w:ascii="Mongolian Baiti" w:hAnsi="Mongolian Baiti" w:cs="Mongolian Baiti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373"/>
    <w:multiLevelType w:val="hybridMultilevel"/>
    <w:tmpl w:val="78CC9368"/>
    <w:lvl w:ilvl="0" w:tplc="A5FC2922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CCA"/>
    <w:multiLevelType w:val="hybridMultilevel"/>
    <w:tmpl w:val="41B06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B0E"/>
    <w:multiLevelType w:val="hybridMultilevel"/>
    <w:tmpl w:val="FEDAB2A2"/>
    <w:lvl w:ilvl="0" w:tplc="F252C88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C83D3F"/>
    <w:multiLevelType w:val="hybridMultilevel"/>
    <w:tmpl w:val="C288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963"/>
    <w:multiLevelType w:val="hybridMultilevel"/>
    <w:tmpl w:val="58FE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4AD"/>
    <w:multiLevelType w:val="hybridMultilevel"/>
    <w:tmpl w:val="89BEA614"/>
    <w:lvl w:ilvl="0" w:tplc="FEB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A0CE6"/>
    <w:multiLevelType w:val="hybridMultilevel"/>
    <w:tmpl w:val="1CAA0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1E4F"/>
    <w:multiLevelType w:val="hybridMultilevel"/>
    <w:tmpl w:val="5E6CD020"/>
    <w:lvl w:ilvl="0" w:tplc="1FA8F340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C3900"/>
    <w:multiLevelType w:val="hybridMultilevel"/>
    <w:tmpl w:val="F404EBE0"/>
    <w:lvl w:ilvl="0" w:tplc="F9D89B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38329F"/>
    <w:multiLevelType w:val="hybridMultilevel"/>
    <w:tmpl w:val="2FFE8660"/>
    <w:lvl w:ilvl="0" w:tplc="F5CAFDC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0D71B4B"/>
    <w:multiLevelType w:val="hybridMultilevel"/>
    <w:tmpl w:val="412CB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1EE"/>
    <w:multiLevelType w:val="hybridMultilevel"/>
    <w:tmpl w:val="F2D2EF78"/>
    <w:lvl w:ilvl="0" w:tplc="789EAA3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21E50"/>
    <w:multiLevelType w:val="hybridMultilevel"/>
    <w:tmpl w:val="E4505732"/>
    <w:lvl w:ilvl="0" w:tplc="5A4A3D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2A7E32"/>
    <w:multiLevelType w:val="hybridMultilevel"/>
    <w:tmpl w:val="B72A4978"/>
    <w:lvl w:ilvl="0" w:tplc="8522CF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0521"/>
    <w:multiLevelType w:val="hybridMultilevel"/>
    <w:tmpl w:val="0B4E1C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FA5"/>
    <w:multiLevelType w:val="hybridMultilevel"/>
    <w:tmpl w:val="1D86F926"/>
    <w:lvl w:ilvl="0" w:tplc="D52E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A5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03897"/>
    <w:multiLevelType w:val="hybridMultilevel"/>
    <w:tmpl w:val="D8DC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2CA"/>
    <w:multiLevelType w:val="hybridMultilevel"/>
    <w:tmpl w:val="210C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722"/>
    <w:multiLevelType w:val="hybridMultilevel"/>
    <w:tmpl w:val="B09CDE24"/>
    <w:lvl w:ilvl="0" w:tplc="BA42FA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2992"/>
    <w:multiLevelType w:val="hybridMultilevel"/>
    <w:tmpl w:val="381E436A"/>
    <w:lvl w:ilvl="0" w:tplc="66DEF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A85"/>
    <w:multiLevelType w:val="hybridMultilevel"/>
    <w:tmpl w:val="810C3AA6"/>
    <w:lvl w:ilvl="0" w:tplc="E7380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889"/>
    <w:multiLevelType w:val="hybridMultilevel"/>
    <w:tmpl w:val="DB0E57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1B4C"/>
    <w:multiLevelType w:val="hybridMultilevel"/>
    <w:tmpl w:val="8CEE0212"/>
    <w:lvl w:ilvl="0" w:tplc="5B46DF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310BC"/>
    <w:multiLevelType w:val="hybridMultilevel"/>
    <w:tmpl w:val="D6307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440F"/>
    <w:multiLevelType w:val="hybridMultilevel"/>
    <w:tmpl w:val="FB26A70A"/>
    <w:lvl w:ilvl="0" w:tplc="B462C80C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A360A4"/>
    <w:multiLevelType w:val="hybridMultilevel"/>
    <w:tmpl w:val="3384DC26"/>
    <w:lvl w:ilvl="0" w:tplc="954E4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1471"/>
    <w:multiLevelType w:val="hybridMultilevel"/>
    <w:tmpl w:val="65EC80C2"/>
    <w:lvl w:ilvl="0" w:tplc="9146A2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60AEB"/>
    <w:multiLevelType w:val="hybridMultilevel"/>
    <w:tmpl w:val="98628832"/>
    <w:lvl w:ilvl="0" w:tplc="407AD9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2BD6"/>
    <w:multiLevelType w:val="hybridMultilevel"/>
    <w:tmpl w:val="D4BE0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328D0"/>
    <w:multiLevelType w:val="hybridMultilevel"/>
    <w:tmpl w:val="9B244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26"/>
  </w:num>
  <w:num w:numId="10">
    <w:abstractNumId w:val="29"/>
  </w:num>
  <w:num w:numId="11">
    <w:abstractNumId w:val="10"/>
  </w:num>
  <w:num w:numId="12">
    <w:abstractNumId w:val="23"/>
  </w:num>
  <w:num w:numId="13">
    <w:abstractNumId w:val="22"/>
  </w:num>
  <w:num w:numId="14">
    <w:abstractNumId w:val="8"/>
  </w:num>
  <w:num w:numId="15">
    <w:abstractNumId w:val="20"/>
  </w:num>
  <w:num w:numId="16">
    <w:abstractNumId w:val="1"/>
  </w:num>
  <w:num w:numId="17">
    <w:abstractNumId w:val="21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14"/>
  </w:num>
  <w:num w:numId="27">
    <w:abstractNumId w:val="4"/>
  </w:num>
  <w:num w:numId="28">
    <w:abstractNumId w:val="9"/>
  </w:num>
  <w:num w:numId="29">
    <w:abstractNumId w:val="12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2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FA1"/>
    <w:rsid w:val="00002EC6"/>
    <w:rsid w:val="000156C3"/>
    <w:rsid w:val="000175D0"/>
    <w:rsid w:val="000211F5"/>
    <w:rsid w:val="00021CA7"/>
    <w:rsid w:val="00033BFC"/>
    <w:rsid w:val="00041B5B"/>
    <w:rsid w:val="00041C3F"/>
    <w:rsid w:val="0004311E"/>
    <w:rsid w:val="00045B8F"/>
    <w:rsid w:val="00045EED"/>
    <w:rsid w:val="00046994"/>
    <w:rsid w:val="000510EE"/>
    <w:rsid w:val="00055267"/>
    <w:rsid w:val="00060828"/>
    <w:rsid w:val="00060F37"/>
    <w:rsid w:val="00064FD0"/>
    <w:rsid w:val="000754F6"/>
    <w:rsid w:val="0007745A"/>
    <w:rsid w:val="000849E9"/>
    <w:rsid w:val="00087112"/>
    <w:rsid w:val="00097FA1"/>
    <w:rsid w:val="000A15D3"/>
    <w:rsid w:val="000A6B61"/>
    <w:rsid w:val="000A6E4F"/>
    <w:rsid w:val="000B13D4"/>
    <w:rsid w:val="000C292F"/>
    <w:rsid w:val="000C5520"/>
    <w:rsid w:val="000C59FE"/>
    <w:rsid w:val="000E0848"/>
    <w:rsid w:val="000E765F"/>
    <w:rsid w:val="000F1D6B"/>
    <w:rsid w:val="00102544"/>
    <w:rsid w:val="00104F40"/>
    <w:rsid w:val="00105BC7"/>
    <w:rsid w:val="00111335"/>
    <w:rsid w:val="00115D52"/>
    <w:rsid w:val="00125D5A"/>
    <w:rsid w:val="00133731"/>
    <w:rsid w:val="001339EC"/>
    <w:rsid w:val="00135DD3"/>
    <w:rsid w:val="00150C29"/>
    <w:rsid w:val="00160FB6"/>
    <w:rsid w:val="00163365"/>
    <w:rsid w:val="00166CF9"/>
    <w:rsid w:val="00181489"/>
    <w:rsid w:val="00187B53"/>
    <w:rsid w:val="00192BF4"/>
    <w:rsid w:val="001A644E"/>
    <w:rsid w:val="001A68B9"/>
    <w:rsid w:val="001B51B0"/>
    <w:rsid w:val="001B76A9"/>
    <w:rsid w:val="001D02C5"/>
    <w:rsid w:val="001E6776"/>
    <w:rsid w:val="001E6B28"/>
    <w:rsid w:val="001F132B"/>
    <w:rsid w:val="001F57D8"/>
    <w:rsid w:val="001F5FF0"/>
    <w:rsid w:val="00204697"/>
    <w:rsid w:val="00213054"/>
    <w:rsid w:val="00223D8D"/>
    <w:rsid w:val="0022430E"/>
    <w:rsid w:val="0023434A"/>
    <w:rsid w:val="002358B9"/>
    <w:rsid w:val="002377B0"/>
    <w:rsid w:val="00237B83"/>
    <w:rsid w:val="002428C4"/>
    <w:rsid w:val="00243314"/>
    <w:rsid w:val="00245380"/>
    <w:rsid w:val="00245879"/>
    <w:rsid w:val="002473BE"/>
    <w:rsid w:val="002505F5"/>
    <w:rsid w:val="00254129"/>
    <w:rsid w:val="00254672"/>
    <w:rsid w:val="002626FB"/>
    <w:rsid w:val="00265434"/>
    <w:rsid w:val="002779D8"/>
    <w:rsid w:val="002860DC"/>
    <w:rsid w:val="00292248"/>
    <w:rsid w:val="00292566"/>
    <w:rsid w:val="00292B3C"/>
    <w:rsid w:val="002B14EC"/>
    <w:rsid w:val="002B4338"/>
    <w:rsid w:val="002B63C0"/>
    <w:rsid w:val="002C430A"/>
    <w:rsid w:val="002D25B4"/>
    <w:rsid w:val="002D3965"/>
    <w:rsid w:val="002E1C03"/>
    <w:rsid w:val="00301A47"/>
    <w:rsid w:val="00301D23"/>
    <w:rsid w:val="00313E72"/>
    <w:rsid w:val="00320BC3"/>
    <w:rsid w:val="00321816"/>
    <w:rsid w:val="00337EC1"/>
    <w:rsid w:val="00341CEF"/>
    <w:rsid w:val="00346393"/>
    <w:rsid w:val="00394107"/>
    <w:rsid w:val="003A1686"/>
    <w:rsid w:val="003A2317"/>
    <w:rsid w:val="003A2D5A"/>
    <w:rsid w:val="003A397B"/>
    <w:rsid w:val="003B10A8"/>
    <w:rsid w:val="003C229B"/>
    <w:rsid w:val="003D5D9D"/>
    <w:rsid w:val="003E220C"/>
    <w:rsid w:val="003E2E4B"/>
    <w:rsid w:val="003E4479"/>
    <w:rsid w:val="00411493"/>
    <w:rsid w:val="00413204"/>
    <w:rsid w:val="004156E9"/>
    <w:rsid w:val="00420080"/>
    <w:rsid w:val="0043127A"/>
    <w:rsid w:val="00432575"/>
    <w:rsid w:val="004349DD"/>
    <w:rsid w:val="00442560"/>
    <w:rsid w:val="004429F3"/>
    <w:rsid w:val="0045156F"/>
    <w:rsid w:val="0045441D"/>
    <w:rsid w:val="00455889"/>
    <w:rsid w:val="00474FB4"/>
    <w:rsid w:val="0047644F"/>
    <w:rsid w:val="00480B10"/>
    <w:rsid w:val="00481C7F"/>
    <w:rsid w:val="004877DA"/>
    <w:rsid w:val="00490401"/>
    <w:rsid w:val="004B0ED3"/>
    <w:rsid w:val="004B7213"/>
    <w:rsid w:val="004C3E39"/>
    <w:rsid w:val="004C7162"/>
    <w:rsid w:val="004D2A54"/>
    <w:rsid w:val="004D6213"/>
    <w:rsid w:val="004E2C6F"/>
    <w:rsid w:val="004E7075"/>
    <w:rsid w:val="004F1B95"/>
    <w:rsid w:val="004F3B4A"/>
    <w:rsid w:val="00500FCD"/>
    <w:rsid w:val="0051031B"/>
    <w:rsid w:val="005230F2"/>
    <w:rsid w:val="00527DD5"/>
    <w:rsid w:val="005324C0"/>
    <w:rsid w:val="005355E6"/>
    <w:rsid w:val="0054398B"/>
    <w:rsid w:val="00544F29"/>
    <w:rsid w:val="00545B4E"/>
    <w:rsid w:val="00545F17"/>
    <w:rsid w:val="00546353"/>
    <w:rsid w:val="00553DF0"/>
    <w:rsid w:val="00557B81"/>
    <w:rsid w:val="0056207E"/>
    <w:rsid w:val="00565B62"/>
    <w:rsid w:val="00570F59"/>
    <w:rsid w:val="005776DC"/>
    <w:rsid w:val="00577B34"/>
    <w:rsid w:val="005806C8"/>
    <w:rsid w:val="00582440"/>
    <w:rsid w:val="005A2532"/>
    <w:rsid w:val="005A4B38"/>
    <w:rsid w:val="005C0D87"/>
    <w:rsid w:val="005D1CC5"/>
    <w:rsid w:val="005D5F00"/>
    <w:rsid w:val="005E30AA"/>
    <w:rsid w:val="006035F8"/>
    <w:rsid w:val="00605F3D"/>
    <w:rsid w:val="00605FAD"/>
    <w:rsid w:val="00620D21"/>
    <w:rsid w:val="0062132E"/>
    <w:rsid w:val="00627E37"/>
    <w:rsid w:val="00640D45"/>
    <w:rsid w:val="006471AE"/>
    <w:rsid w:val="006516D0"/>
    <w:rsid w:val="006606AD"/>
    <w:rsid w:val="0066179A"/>
    <w:rsid w:val="00675ED0"/>
    <w:rsid w:val="00681849"/>
    <w:rsid w:val="00686362"/>
    <w:rsid w:val="00687B59"/>
    <w:rsid w:val="00690D24"/>
    <w:rsid w:val="00691AC0"/>
    <w:rsid w:val="006A1D7E"/>
    <w:rsid w:val="006A249A"/>
    <w:rsid w:val="006A40A4"/>
    <w:rsid w:val="006A7FEE"/>
    <w:rsid w:val="006B0253"/>
    <w:rsid w:val="006B3D45"/>
    <w:rsid w:val="006B5B13"/>
    <w:rsid w:val="006B5E47"/>
    <w:rsid w:val="006C0AE4"/>
    <w:rsid w:val="006D0450"/>
    <w:rsid w:val="006D2FD0"/>
    <w:rsid w:val="006D3DD0"/>
    <w:rsid w:val="006D43B4"/>
    <w:rsid w:val="006D548B"/>
    <w:rsid w:val="006D73CF"/>
    <w:rsid w:val="006F039D"/>
    <w:rsid w:val="006F2259"/>
    <w:rsid w:val="007117F7"/>
    <w:rsid w:val="00717CB1"/>
    <w:rsid w:val="00726FCE"/>
    <w:rsid w:val="00730126"/>
    <w:rsid w:val="007306A7"/>
    <w:rsid w:val="00731E12"/>
    <w:rsid w:val="00734336"/>
    <w:rsid w:val="0073485C"/>
    <w:rsid w:val="007407A2"/>
    <w:rsid w:val="0074592D"/>
    <w:rsid w:val="00764785"/>
    <w:rsid w:val="00765087"/>
    <w:rsid w:val="00766077"/>
    <w:rsid w:val="00766248"/>
    <w:rsid w:val="00775D2E"/>
    <w:rsid w:val="00781A47"/>
    <w:rsid w:val="00782902"/>
    <w:rsid w:val="007950C2"/>
    <w:rsid w:val="007A0136"/>
    <w:rsid w:val="007A0D5A"/>
    <w:rsid w:val="007A4AC6"/>
    <w:rsid w:val="007B52FF"/>
    <w:rsid w:val="007C3062"/>
    <w:rsid w:val="007D029C"/>
    <w:rsid w:val="007D5E74"/>
    <w:rsid w:val="007E24CC"/>
    <w:rsid w:val="007F7817"/>
    <w:rsid w:val="008212C6"/>
    <w:rsid w:val="00833A90"/>
    <w:rsid w:val="00834D42"/>
    <w:rsid w:val="00846BF0"/>
    <w:rsid w:val="00847743"/>
    <w:rsid w:val="00855BFF"/>
    <w:rsid w:val="0085701F"/>
    <w:rsid w:val="00871978"/>
    <w:rsid w:val="008825A5"/>
    <w:rsid w:val="00885C16"/>
    <w:rsid w:val="008A6536"/>
    <w:rsid w:val="008D3AC6"/>
    <w:rsid w:val="008D4670"/>
    <w:rsid w:val="008D6F8F"/>
    <w:rsid w:val="008E04AA"/>
    <w:rsid w:val="008E2579"/>
    <w:rsid w:val="008E749D"/>
    <w:rsid w:val="008F13BC"/>
    <w:rsid w:val="00902DC7"/>
    <w:rsid w:val="0090701A"/>
    <w:rsid w:val="00911C35"/>
    <w:rsid w:val="00912227"/>
    <w:rsid w:val="0091296D"/>
    <w:rsid w:val="009129A9"/>
    <w:rsid w:val="0092150D"/>
    <w:rsid w:val="009239C8"/>
    <w:rsid w:val="00924701"/>
    <w:rsid w:val="00924BB1"/>
    <w:rsid w:val="00930412"/>
    <w:rsid w:val="009304FF"/>
    <w:rsid w:val="00950D79"/>
    <w:rsid w:val="009520A4"/>
    <w:rsid w:val="009624D7"/>
    <w:rsid w:val="00963624"/>
    <w:rsid w:val="0096400A"/>
    <w:rsid w:val="00966228"/>
    <w:rsid w:val="009705E1"/>
    <w:rsid w:val="009736D3"/>
    <w:rsid w:val="00974E18"/>
    <w:rsid w:val="009758C9"/>
    <w:rsid w:val="00984D06"/>
    <w:rsid w:val="009873CE"/>
    <w:rsid w:val="0099511A"/>
    <w:rsid w:val="00995F4E"/>
    <w:rsid w:val="009B123A"/>
    <w:rsid w:val="009C2EA7"/>
    <w:rsid w:val="009C3CB1"/>
    <w:rsid w:val="009D3D73"/>
    <w:rsid w:val="009D46E7"/>
    <w:rsid w:val="009E47E0"/>
    <w:rsid w:val="009E4BA4"/>
    <w:rsid w:val="009E5817"/>
    <w:rsid w:val="009F125D"/>
    <w:rsid w:val="009F4306"/>
    <w:rsid w:val="009F5ECD"/>
    <w:rsid w:val="00A00211"/>
    <w:rsid w:val="00A04F76"/>
    <w:rsid w:val="00A05B5F"/>
    <w:rsid w:val="00A1329A"/>
    <w:rsid w:val="00A14019"/>
    <w:rsid w:val="00A16169"/>
    <w:rsid w:val="00A27F75"/>
    <w:rsid w:val="00A36B7A"/>
    <w:rsid w:val="00A43396"/>
    <w:rsid w:val="00A461A9"/>
    <w:rsid w:val="00A52B01"/>
    <w:rsid w:val="00A53BBD"/>
    <w:rsid w:val="00A625E5"/>
    <w:rsid w:val="00A671FB"/>
    <w:rsid w:val="00A9129F"/>
    <w:rsid w:val="00A91658"/>
    <w:rsid w:val="00A91C50"/>
    <w:rsid w:val="00A95576"/>
    <w:rsid w:val="00AA4209"/>
    <w:rsid w:val="00AB217B"/>
    <w:rsid w:val="00AB33E1"/>
    <w:rsid w:val="00AC1241"/>
    <w:rsid w:val="00AC18F7"/>
    <w:rsid w:val="00AC2FE4"/>
    <w:rsid w:val="00AD6952"/>
    <w:rsid w:val="00AE123E"/>
    <w:rsid w:val="00AF76C7"/>
    <w:rsid w:val="00B01C9C"/>
    <w:rsid w:val="00B03D79"/>
    <w:rsid w:val="00B045D0"/>
    <w:rsid w:val="00B107A1"/>
    <w:rsid w:val="00B14528"/>
    <w:rsid w:val="00B16796"/>
    <w:rsid w:val="00B20F24"/>
    <w:rsid w:val="00B2609F"/>
    <w:rsid w:val="00B26773"/>
    <w:rsid w:val="00B32B10"/>
    <w:rsid w:val="00B45052"/>
    <w:rsid w:val="00B537A0"/>
    <w:rsid w:val="00B6247F"/>
    <w:rsid w:val="00B64131"/>
    <w:rsid w:val="00B73E8E"/>
    <w:rsid w:val="00B754B2"/>
    <w:rsid w:val="00B75EF0"/>
    <w:rsid w:val="00B85E41"/>
    <w:rsid w:val="00B86737"/>
    <w:rsid w:val="00B90293"/>
    <w:rsid w:val="00B92182"/>
    <w:rsid w:val="00B959BE"/>
    <w:rsid w:val="00B96681"/>
    <w:rsid w:val="00BB0809"/>
    <w:rsid w:val="00BC79C2"/>
    <w:rsid w:val="00BE0CC8"/>
    <w:rsid w:val="00BF36B8"/>
    <w:rsid w:val="00BF55D5"/>
    <w:rsid w:val="00BF7A63"/>
    <w:rsid w:val="00C00D8B"/>
    <w:rsid w:val="00C06992"/>
    <w:rsid w:val="00C06E1B"/>
    <w:rsid w:val="00C075B4"/>
    <w:rsid w:val="00C11881"/>
    <w:rsid w:val="00C11EEE"/>
    <w:rsid w:val="00C127B6"/>
    <w:rsid w:val="00C13B3E"/>
    <w:rsid w:val="00C14355"/>
    <w:rsid w:val="00C15352"/>
    <w:rsid w:val="00C22A1B"/>
    <w:rsid w:val="00C2368D"/>
    <w:rsid w:val="00C30AD9"/>
    <w:rsid w:val="00C34211"/>
    <w:rsid w:val="00C3553D"/>
    <w:rsid w:val="00C4045D"/>
    <w:rsid w:val="00C42204"/>
    <w:rsid w:val="00C45A36"/>
    <w:rsid w:val="00C4710E"/>
    <w:rsid w:val="00C51D2A"/>
    <w:rsid w:val="00C55804"/>
    <w:rsid w:val="00C67BE1"/>
    <w:rsid w:val="00C70C22"/>
    <w:rsid w:val="00C758B6"/>
    <w:rsid w:val="00C8335C"/>
    <w:rsid w:val="00C83C7F"/>
    <w:rsid w:val="00C94CBE"/>
    <w:rsid w:val="00CA76A8"/>
    <w:rsid w:val="00CB2535"/>
    <w:rsid w:val="00CB2835"/>
    <w:rsid w:val="00CB44CD"/>
    <w:rsid w:val="00CB4D36"/>
    <w:rsid w:val="00CB509C"/>
    <w:rsid w:val="00CD4E06"/>
    <w:rsid w:val="00CD7188"/>
    <w:rsid w:val="00CF2DE0"/>
    <w:rsid w:val="00D01EE9"/>
    <w:rsid w:val="00D038A6"/>
    <w:rsid w:val="00D05491"/>
    <w:rsid w:val="00D1286C"/>
    <w:rsid w:val="00D21C32"/>
    <w:rsid w:val="00D226A4"/>
    <w:rsid w:val="00D50860"/>
    <w:rsid w:val="00D64393"/>
    <w:rsid w:val="00D70146"/>
    <w:rsid w:val="00D722EB"/>
    <w:rsid w:val="00D727DF"/>
    <w:rsid w:val="00D74A66"/>
    <w:rsid w:val="00D7538A"/>
    <w:rsid w:val="00D818BC"/>
    <w:rsid w:val="00DA462D"/>
    <w:rsid w:val="00DA73AF"/>
    <w:rsid w:val="00DB121F"/>
    <w:rsid w:val="00DD39F4"/>
    <w:rsid w:val="00DD4ABF"/>
    <w:rsid w:val="00DD6772"/>
    <w:rsid w:val="00DD6D98"/>
    <w:rsid w:val="00DE02A6"/>
    <w:rsid w:val="00DE4DA0"/>
    <w:rsid w:val="00DE5573"/>
    <w:rsid w:val="00DE7ACA"/>
    <w:rsid w:val="00DF54B1"/>
    <w:rsid w:val="00DF7A96"/>
    <w:rsid w:val="00E04FE1"/>
    <w:rsid w:val="00E077D1"/>
    <w:rsid w:val="00E13A54"/>
    <w:rsid w:val="00E13EDD"/>
    <w:rsid w:val="00E2506D"/>
    <w:rsid w:val="00E32287"/>
    <w:rsid w:val="00E44F2E"/>
    <w:rsid w:val="00E47868"/>
    <w:rsid w:val="00E61618"/>
    <w:rsid w:val="00E67BAA"/>
    <w:rsid w:val="00E74F76"/>
    <w:rsid w:val="00E92C6D"/>
    <w:rsid w:val="00EA1114"/>
    <w:rsid w:val="00EA2CC0"/>
    <w:rsid w:val="00EC0918"/>
    <w:rsid w:val="00ED0BB6"/>
    <w:rsid w:val="00ED465C"/>
    <w:rsid w:val="00EE2B43"/>
    <w:rsid w:val="00EE552E"/>
    <w:rsid w:val="00EF39B2"/>
    <w:rsid w:val="00EF6E40"/>
    <w:rsid w:val="00F01C81"/>
    <w:rsid w:val="00F02775"/>
    <w:rsid w:val="00F0292F"/>
    <w:rsid w:val="00F10C0F"/>
    <w:rsid w:val="00F15043"/>
    <w:rsid w:val="00F267F5"/>
    <w:rsid w:val="00F304E1"/>
    <w:rsid w:val="00F34035"/>
    <w:rsid w:val="00F35B2E"/>
    <w:rsid w:val="00F35F67"/>
    <w:rsid w:val="00F36537"/>
    <w:rsid w:val="00F472F2"/>
    <w:rsid w:val="00F478BA"/>
    <w:rsid w:val="00F50F60"/>
    <w:rsid w:val="00F558AB"/>
    <w:rsid w:val="00F55EAD"/>
    <w:rsid w:val="00F617A6"/>
    <w:rsid w:val="00F645B3"/>
    <w:rsid w:val="00F65B5B"/>
    <w:rsid w:val="00F675BD"/>
    <w:rsid w:val="00F71ED6"/>
    <w:rsid w:val="00F80AB5"/>
    <w:rsid w:val="00FA2108"/>
    <w:rsid w:val="00FA5633"/>
    <w:rsid w:val="00FB3556"/>
    <w:rsid w:val="00FB622A"/>
    <w:rsid w:val="00FB71C5"/>
    <w:rsid w:val="00FB77DA"/>
    <w:rsid w:val="00FC7976"/>
    <w:rsid w:val="00FE070C"/>
    <w:rsid w:val="00FE2B9D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6c"/>
    </o:shapedefaults>
    <o:shapelayout v:ext="edit">
      <o:idmap v:ext="edit" data="1"/>
    </o:shapelayout>
  </w:shapeDefaults>
  <w:decimalSymbol w:val=","/>
  <w:listSeparator w:val=";"/>
  <w14:docId w14:val="25F7F256"/>
  <w15:chartTrackingRefBased/>
  <w15:docId w15:val="{B1B67E22-7328-49C8-B096-E5AB6EE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8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60FB6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rsid w:val="00160FB6"/>
    <w:pPr>
      <w:jc w:val="both"/>
    </w:pPr>
    <w:rPr>
      <w:lang w:eastAsia="en-US"/>
    </w:rPr>
  </w:style>
  <w:style w:type="character" w:styleId="Emphasis">
    <w:name w:val="Emphasis"/>
    <w:qFormat/>
    <w:rsid w:val="005D5F00"/>
    <w:rPr>
      <w:i/>
      <w:iCs/>
    </w:rPr>
  </w:style>
  <w:style w:type="character" w:styleId="FollowedHyperlink">
    <w:name w:val="FollowedHyperlink"/>
    <w:rsid w:val="005A253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B0ED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4B0ED3"/>
    <w:rPr>
      <w:sz w:val="24"/>
      <w:szCs w:val="24"/>
      <w:lang w:val="en-GB" w:eastAsia="en-GB"/>
    </w:rPr>
  </w:style>
  <w:style w:type="paragraph" w:customStyle="1" w:styleId="Default">
    <w:name w:val="Default"/>
    <w:rsid w:val="007E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38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D7538A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01EE9"/>
    <w:pPr>
      <w:spacing w:before="100" w:beforeAutospacing="1" w:after="100" w:afterAutospacing="1"/>
    </w:pPr>
    <w:rPr>
      <w:lang w:eastAsia="hr-HR"/>
    </w:rPr>
  </w:style>
  <w:style w:type="character" w:customStyle="1" w:styleId="HeaderChar">
    <w:name w:val="Header Char"/>
    <w:link w:val="Header"/>
    <w:uiPriority w:val="99"/>
    <w:rsid w:val="00846BF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4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BF0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04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7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TgMrW78gc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karlovac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memorandum 2019</vt:lpstr>
    </vt:vector>
  </TitlesOfParts>
  <Company/>
  <LinksUpToDate>false</LinksUpToDate>
  <CharactersWithSpaces>2278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http://www.visitkarlovac.hr/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Nikolina Jović Belavić</cp:lastModifiedBy>
  <cp:revision>90</cp:revision>
  <cp:lastPrinted>2014-10-13T10:52:00Z</cp:lastPrinted>
  <dcterms:created xsi:type="dcterms:W3CDTF">2020-01-02T11:16:00Z</dcterms:created>
  <dcterms:modified xsi:type="dcterms:W3CDTF">2020-01-10T07:38:00Z</dcterms:modified>
</cp:coreProperties>
</file>